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0"/>
        <w:jc w:val="center"/>
      </w:pPr>
      <w:r>
        <w:rPr>
          <w:rFonts w:ascii="Arial" w:cs="Arial" w:eastAsia="Arial" w:hAnsi="Arial"/>
          <w:b/>
          <w:bCs/>
          <w:color w:val="1E3A5F"/>
          <w:sz w:val="72"/>
          <w:szCs w:val="72"/>
        </w:rPr>
        <w:t xml:space="preserve">esInventura</w:t>
      </w:r>
    </w:p>
    <w:p>
      <w:pPr>
        <w:spacing w:after="200"/>
        <w:jc w:val="center"/>
      </w:pPr>
      <w:r>
        <w:rPr>
          <w:rFonts w:ascii="Arial" w:cs="Arial" w:eastAsia="Arial" w:hAnsi="Arial"/>
          <w:color w:val="2563EB"/>
          <w:sz w:val="36"/>
          <w:szCs w:val="36"/>
        </w:rPr>
        <w:t xml:space="preserve">Korisnički priručnik</w:t>
      </w:r>
    </w:p>
    <w:p>
      <w:pPr>
        <w:spacing w:after="60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Verzija 1.0  |  2025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563EB" w:sz="12"/>
              <w:left w:val="none" w:color="FFFFFF" w:sz="0"/>
              <w:bottom w:val="single" w:color="2563EB" w:sz="12"/>
              <w:right w:val="none" w:color="FFFFFF" w:sz="0"/>
            </w:tcBorders>
            <w:shd w:fill="F5F7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26"/>
                <w:szCs w:val="26"/>
              </w:rPr>
              <w:t xml:space="preserve">Mobilna aplikacija za inventuru robe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Android | SQL Server sinhronizacija | Barkod skeniranje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Sadržaj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1. Uvod i pregled aplikacije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2. Aktivacija i pokretanje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3. Postavke i konfiguracija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4. Pregled robe (Lista artikala)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5. Dodavanje novog artikla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6. Popis inventure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7. Slanje popisa na server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8. Česta pitanja i rješavanje problema</w:t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Uvod i pregled aplikacije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esInventura je mobilna aplikacija za Android uređaje namijenjena brzom i preciznom provođenju inventure robe. Aplikacija se direktno povezuje sa vašim SQL Serverom i omogućava:</w:t>
      </w:r>
    </w:p>
    <w:p>
      <w:pPr>
        <w:spacing w:after="2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Pregled cijelog kataloga robe sa stanjima i cijenama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Pretragu artikala po nazivu ili šifri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Unos i izmjenu artikala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Skeniranje barkoda kamerom mobitela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Provođenje popisa i slanje u bazu podataka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Aktivaciju putem sigurnosnog ključa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2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ℹ  Sistemski zahtjevi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Operativni sistem: Android 8.0 ili noviji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Mreža: WiFi ili mobilna veza do SQL Servera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SQL Server: Microsoft SQL Server 2016+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Prostor: minimalno 50 MB slobodnog prostora</w:t>
            </w:r>
          </w:p>
        </w:tc>
      </w:tr>
    </w:tbl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Aktivacija i pokretanje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2.1 Prvo pokretanje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Prilikom prvog pokretanja aplikacija će zatražiti aktivacijski ključ. Ključ je jedinstven i vezan za naziv vaše firme.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Polje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Naziv firme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Unesite tačan naziv vaše firme (osjetljivo na velika/mala slova)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Aktivacijski ključ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Format: XXXX-XXXX-XXXX-XXXX — dobijate od distributera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2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⚠  Važno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Naziv firme mora biti identičan onome koji je korišten pri generisanju ključa.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Ključ funkcioniše isključivo za firmu za koju je kreiran.</w:t>
            </w:r>
          </w:p>
        </w:tc>
      </w:tr>
    </w:tbl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Postavke i konfiguracija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Prije prvog korištenja potrebno je podesiti konekciju na SQL Server. Postavke se nalaze u meniju Postavke.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Postavka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Opis i primjer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IP adresa ili naziv SQL Servera  (npr. 192.168.1.10)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Baza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Naziv baze podataka  (npr. MojaFirma)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Korisnik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SQL korisničko ime  (npr. sa)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Lozinka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SQL lozinka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Tip objekta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Šifra tipa poslovnog objekta  (npr. MP)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Šifra objekta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Numerička šifra poslovnog objekta  (npr. 1)</w:t>
            </w:r>
          </w:p>
        </w:tc>
      </w:tr>
    </w:tbl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Pregled robe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Ekran 'Pregled robe' prikazuje kompletan katalog artikala učitan iz baze podataka. Dostupne kolone:</w:t>
      </w:r>
    </w:p>
    <w:p>
      <w:pPr>
        <w:spacing w:after="2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Šifra (SIFROB) — jedinstvena šifra artikla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Naziv — naziv artikla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Stanje — trenutna količina na stanju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4.1 Pretraga artikala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U polje za pretragu unesite naziv ili šifru artikla. Filtriranje je trenutno — nema potrebe pritiskati Enter. Pretraga je neosjetljiva na velika i mala slova.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4.2 Osvježavanje podataka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Podaci se automatski učitavaju pri svakom otvaranju stranice. Ako dođe do izmjene u bazi podataka, izađite i ponovo otvorite ekran.</w:t>
      </w:r>
    </w:p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Dodavanje novog artikla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Pritisnite dugme '+ Dodaj artikal' na ekranu Liste robe. Sistem će tražiti unos sljedećih podataka: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Polje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Opis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Primjer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Šifra (SIFROB)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Jedinstveni cijeli broj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1001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Naziv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Puni naziv artikla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Kafa 200g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Barkod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EAN barkod (može biti prazan)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3800012345678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JMJ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Jedinica mjere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KOM, KG, 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Količina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Početno stanje na lageru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100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Cijena (PC)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Prodajna cijena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2.50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Nabavna cijena (NC)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Cijena nabave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1.80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2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💡 Savjet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Za decimalne vrijednosti koristite tačku ili zarez (npr. 2.50 ili 2,50).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Šifra artikla mora biti jedinstven cijeli broj — ne smije se ponavljati.</w:t>
            </w:r>
          </w:p>
        </w:tc>
      </w:tr>
    </w:tbl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6. Popis inventure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Popis se vodi na ekranu 'Popis'. Svaki artikal koji popisujete dodaje se u lokalnu bazu na uređaju.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6.1 Unos stavke popisa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Artikal možete unijeti na dva načina:</w:t>
      </w:r>
    </w:p>
    <w:p>
      <w:pPr>
        <w:spacing w:after="2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Pretragom — unesite naziv ili šifru u polje za pretragu i odaberite artikal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Skeniranjem barkoda — pritisnite ikonu kamere i skenite barkod</w:t>
      </w:r>
    </w:p>
    <w:p>
      <w:pPr>
        <w:spacing w:after="200"/>
      </w:pPr>
      <w:r>
        <w:t xml:space="preserve"/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Nakon odabira artikla unesite inventurnu količinu (KolInv). Stavka se čuva lokalno na uređaju.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6.2 Izmjena ili brisanje stavke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Pritisnite na stavku u listi popisa za izmjenu količine. Dugmetom za brisanje uklonite stavku iz popisa.</w:t>
      </w:r>
    </w:p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7. Slanje popisa na server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Kada završite sa popisivanjem, popis šaljete na SQL Server pritiskom na dugme 'Pošalji popis'.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7.1 Opcije slanja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Opcija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NOVI dokument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Kreira novi nivelacijski dokument sa automatskim brojem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POSTOJEĆI dokument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Dodaje stavke u postojeći dokument čiji broj unosite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7.2 Šta se šalje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Za svaki artikal u popisu šalje se: šifra, nabavna cijena, prodajna cijena, stanje iz sistema (kolicina) i inventurna količina (KolInv). Popis se bilježi u tabeli KarticaPopisa u vašoj bazi podataka.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2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ℹ  Napomena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 opisu dokumenta automatski se upisuje naziv mobilnog uređaja s kojeg je popis poslan.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Npr: 'POPIS - Samsung Galaxy A52'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Ovo olakšava praćenje koji je uređaj slao koji popis.</w:t>
            </w:r>
          </w:p>
        </w:tc>
      </w:tr>
    </w:tbl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563EB" w:sz="6" w:space="6"/>
        </w:pBdr>
        <w:spacing w:after="200" w:before="40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8. Česta pitanja i rješavanje problema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Aplikacija ne može se spojiti na server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da li je uređaj na istoj mreži kao SQL Server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IP adresu, naziv baze i SQL korisničke podatke u Postavkama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da li SQL Server dozvoljava udaljene konekcije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firewall — port 1433 mora biti otvoren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Aktivacijski ključ nije prihvaćen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da li je naziv firme identičan onome za koji je ključ kreiran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Obratite se distributeru za novi ključ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Artikal se ne pojavljuje u pretrazi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Pritisnite nazad i ponovo otvorite ekran za pregled robe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da li je artikal dodan u bazu podataka</w:t>
      </w:r>
    </w:p>
    <w:p>
      <w:pPr>
        <w:spacing w:after="20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Popis se nije poslao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internet/mrežnu vezu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Provjerite da tabele RobaNivelacijaDokument i KarticaPopisa postoje u bazi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Pokušajte ponovo — podaci ostaju na uređaju dok se ne uspješno pošalju</w:t>
      </w:r>
    </w:p>
    <w:p>
      <w:pPr>
        <w:spacing w:after="200"/>
      </w:pPr>
      <w:r>
        <w:t xml:space="preserve"/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563EB" w:sz="8"/>
              <w:left w:val="none" w:color="FFFFFF" w:sz="0"/>
              <w:bottom w:val="single" w:color="2563EB" w:sz="8"/>
              <w:right w:val="none" w:color="FFFFFF" w:sz="0"/>
            </w:tcBorders>
            <w:shd w:fill="F5F7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5F"/>
                <w:sz w:val="24"/>
                <w:szCs w:val="24"/>
              </w:rPr>
              <w:t xml:space="preserve">Tehnička podrška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Za sva pitanja i podršku kontaktirajte distributera aplikacije.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© 2025 esInventura  |  Bosna i Hercegovina</w:t>
            </w:r>
          </w:p>
        </w:tc>
      </w:tr>
    </w:tbl>
    <w:sectPr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2026-03-27T13:19:20.684Z</dcterms:created>
  <dcterms:modified xsi:type="dcterms:W3CDTF">2026-03-27T13:19:20.684Z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